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B0" w:rsidRPr="008414AA" w:rsidRDefault="000D0CB0" w:rsidP="000D0CB0">
      <w:pPr>
        <w:jc w:val="center"/>
        <w:rPr>
          <w:rFonts w:ascii="Times New Roman" w:hAnsi="Times New Roman" w:cs="Times New Roman"/>
          <w:b/>
          <w:sz w:val="32"/>
          <w:szCs w:val="32"/>
          <w:lang w:val="sr-Latn-CS"/>
        </w:rPr>
      </w:pPr>
      <w:r w:rsidRPr="008414AA">
        <w:rPr>
          <w:rFonts w:ascii="Times New Roman" w:hAnsi="Times New Roman" w:cs="Times New Roman"/>
          <w:b/>
          <w:sz w:val="32"/>
          <w:szCs w:val="32"/>
          <w:lang w:val="sr-Latn-CS"/>
        </w:rPr>
        <w:t>POSEBNI GRAĐANSKI POSTUPCI</w:t>
      </w:r>
    </w:p>
    <w:p w:rsidR="000D0CB0" w:rsidRPr="008414AA" w:rsidRDefault="000D0CB0" w:rsidP="000D0CB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CC7593" w:rsidRPr="008414AA" w:rsidRDefault="000D0CB0" w:rsidP="000D0CB0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/>
          <w:sz w:val="24"/>
          <w:szCs w:val="24"/>
          <w:lang w:val="sr-Latn-CS"/>
        </w:rPr>
        <w:t>ISPITNA PITANJA</w:t>
      </w:r>
    </w:p>
    <w:p w:rsidR="000D0CB0" w:rsidRPr="008414AA" w:rsidRDefault="000D0CB0" w:rsidP="00CC75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58402F" w:rsidRPr="008414AA" w:rsidRDefault="0058402F" w:rsidP="0058402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/>
          <w:sz w:val="24"/>
          <w:szCs w:val="24"/>
          <w:lang w:val="sr-Latn-CS"/>
        </w:rPr>
        <w:t>I - POSEBNI PARNIČNI POSTUPCI</w:t>
      </w:r>
    </w:p>
    <w:p w:rsidR="0058402F" w:rsidRPr="008414AA" w:rsidRDefault="0058402F" w:rsidP="0058402F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sporovima iz radnih odnosa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sporovima povodom kolektivnih ugovora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sporovima zbog smetanja državine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izdavanja platnog naloga (mandatni postupak)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sporovima male vrednosti (malični sporovi)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privrednim sporovima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 potrošačkim sporovima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Pojam, vrste bračnih sporova, aktivna i pasivna legitimacija i nadležnost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razvod braka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radi utvrđenja postojanja ili nepostojanja braka i za poništaj braka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pojam i vrste paternitetskih i maternitetskih sporova 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osporavanje očinstva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utvrđivanje vanbračnog očinstva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pravna priroda presude u paternitetskim sporovima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utvrđivanje materinstva u sudskom postupku</w:t>
      </w:r>
    </w:p>
    <w:p w:rsidR="0058402F" w:rsidRPr="008414AA" w:rsidRDefault="0058402F" w:rsidP="0058402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osporavanje materinstva u sudskom postupku.</w:t>
      </w:r>
    </w:p>
    <w:p w:rsidR="0058402F" w:rsidRPr="008414AA" w:rsidRDefault="0058402F" w:rsidP="0058402F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8402F" w:rsidRPr="008414AA" w:rsidRDefault="0058402F" w:rsidP="0058402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/>
          <w:sz w:val="24"/>
          <w:szCs w:val="24"/>
          <w:lang w:val="sr-Latn-CS"/>
        </w:rPr>
        <w:t>II - POSEBNI VANPARNIČNI POSTUPCI</w:t>
      </w:r>
    </w:p>
    <w:p w:rsidR="0058402F" w:rsidRPr="008414AA" w:rsidRDefault="0058402F" w:rsidP="0058402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Ostavinski postupak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Određivanje naknade za eksproprisanu nepokretnost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Uređenje upravljanja i korišćenja zajedničke stvari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deobu zajedničke stvari ili imovine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uređenja međa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Sudski depozit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Isprave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lišenja poslovne sposobnosti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Utvrđivanje vremena i mesta rođenja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proglašenja nestalog lica za umrlo i dokazivanje smrti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davanje dozvole za sklapanje braka</w:t>
      </w:r>
    </w:p>
    <w:p w:rsidR="0058402F" w:rsidRPr="008414AA" w:rsidRDefault="0058402F" w:rsidP="0058402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Postupak za produženje roditeljskog prava</w:t>
      </w:r>
    </w:p>
    <w:p w:rsidR="0058402F" w:rsidRPr="008414AA" w:rsidRDefault="0058402F" w:rsidP="00CC75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CC7593" w:rsidRPr="008414AA" w:rsidRDefault="00CC7593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BB479A" w:rsidRPr="008414AA" w:rsidRDefault="0058402F" w:rsidP="0058402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III - </w:t>
      </w:r>
      <w:r w:rsidR="00BB479A" w:rsidRPr="008414AA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POSTUPAK IZVRŠENJA I OBEZBEĐENJA</w:t>
      </w:r>
    </w:p>
    <w:p w:rsidR="00BB479A" w:rsidRPr="008414AA" w:rsidRDefault="00BB479A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Načelo formalnog legaliteta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Proširenje kruga verodostojnih isprava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Prenos i prelaz potraživanja ili obaveze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Opšte odredbe o postupku izvršenja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Dostavljanje izvršnom dužniku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lastRenderedPageBreak/>
        <w:t xml:space="preserve">Prigovor na rešenje o izvršenju na osnovu </w:t>
      </w: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izvršne</w:t>
      </w:r>
      <w:r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 isprave</w:t>
      </w:r>
    </w:p>
    <w:p w:rsidR="00BB479A" w:rsidRPr="008414AA" w:rsidRDefault="00BB479A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Prigovor </w:t>
      </w:r>
      <w:r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na rešenje o izvršenju na osnovu </w:t>
      </w: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verodostojne</w:t>
      </w:r>
      <w:r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 isprave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Novčana kazna, sudski penali i postupak za dobijanje izjave o imovini izvršnog dužnika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Sprovođenje izvršenja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Okončanje izvršenja</w:t>
      </w:r>
    </w:p>
    <w:p w:rsidR="00CC7593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Protivizvršenje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na pokretnim stvarima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na nepokretnosti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na potraživanju izvršnog dužnika</w:t>
      </w:r>
    </w:p>
    <w:p w:rsidR="00CC7593" w:rsidRPr="008414AA" w:rsidRDefault="0058402F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A60CD3" w:rsidRPr="008414AA">
        <w:rPr>
          <w:rFonts w:ascii="Times New Roman" w:hAnsi="Times New Roman" w:cs="Times New Roman"/>
          <w:sz w:val="24"/>
          <w:szCs w:val="24"/>
          <w:lang w:val="sr-Latn-CS"/>
        </w:rPr>
        <w:t>zvršenje na računu izvršnog dužnika</w:t>
      </w:r>
    </w:p>
    <w:p w:rsidR="00CC7593" w:rsidRPr="008414AA" w:rsidRDefault="0058402F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A60CD3"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zvršenje na </w:t>
      </w:r>
      <w:r w:rsidR="00A60CD3"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hartijama od vrednosti</w:t>
      </w:r>
      <w:r w:rsidR="00A60CD3"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 i na </w:t>
      </w:r>
      <w:r w:rsidR="00A60CD3"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udelima </w:t>
      </w:r>
      <w:r w:rsidR="00A60CD3" w:rsidRPr="008414AA">
        <w:rPr>
          <w:rFonts w:ascii="Times New Roman" w:hAnsi="Times New Roman" w:cs="Times New Roman"/>
          <w:sz w:val="24"/>
          <w:szCs w:val="24"/>
          <w:lang w:val="sr-Latn-CS"/>
        </w:rPr>
        <w:t>u privrednom društvu</w:t>
      </w:r>
    </w:p>
    <w:p w:rsidR="00AA4E0C" w:rsidRPr="008414AA" w:rsidRDefault="0058402F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</w:t>
      </w:r>
      <w:r w:rsidR="00A60CD3" w:rsidRPr="008414AA">
        <w:rPr>
          <w:rFonts w:ascii="Times New Roman" w:hAnsi="Times New Roman" w:cs="Times New Roman"/>
          <w:sz w:val="24"/>
          <w:szCs w:val="24"/>
          <w:lang w:val="sr-Latn-CS"/>
        </w:rPr>
        <w:t>redaja pokretnih stvari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Ispražnjenje i predaja nepokretnosti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obaveza na činjenje, nečinjenje ili trpljenje</w:t>
      </w:r>
    </w:p>
    <w:p w:rsidR="00CC7593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odluka u vezi sa porodičnim odnosima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radi vraćanja zaposlenog na rad</w:t>
      </w:r>
    </w:p>
    <w:p w:rsidR="00AA4E0C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Izvršenje odluke o deobi stvari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Posebni postupak za namirenje potraživanja po osnovu komunalnih i sličnih usluga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Posebna pravila postupka obezbeđenja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Prethodne mere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Privremene mere i odstupanja od opštih pravila građanskog sudskog postupka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Vrste </w:t>
      </w:r>
      <w:r w:rsidRPr="008414AA">
        <w:rPr>
          <w:rFonts w:ascii="Times New Roman" w:hAnsi="Times New Roman" w:cs="Times New Roman"/>
          <w:sz w:val="24"/>
          <w:szCs w:val="24"/>
          <w:lang w:val="sr-Latn-CS"/>
        </w:rPr>
        <w:t xml:space="preserve">privremenih mera i </w:t>
      </w: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uslovi </w:t>
      </w:r>
      <w:r w:rsidRPr="008414AA">
        <w:rPr>
          <w:rFonts w:ascii="Times New Roman" w:hAnsi="Times New Roman" w:cs="Times New Roman"/>
          <w:sz w:val="24"/>
          <w:szCs w:val="24"/>
          <w:lang w:val="sr-Latn-CS"/>
        </w:rPr>
        <w:t>za određivanje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Registar sudskih zabrana</w:t>
      </w:r>
    </w:p>
    <w:p w:rsidR="00BB479A" w:rsidRPr="008414AA" w:rsidRDefault="00A60CD3" w:rsidP="0058402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Cs/>
          <w:sz w:val="24"/>
          <w:szCs w:val="24"/>
          <w:lang w:val="sr-Latn-CS"/>
        </w:rPr>
        <w:t>Izvršitelji</w:t>
      </w:r>
    </w:p>
    <w:p w:rsidR="0058402F" w:rsidRPr="008414AA" w:rsidRDefault="0058402F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8402F" w:rsidRPr="008414AA" w:rsidRDefault="0058402F" w:rsidP="0058402F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b/>
          <w:sz w:val="24"/>
          <w:szCs w:val="24"/>
          <w:lang w:val="sr-Latn-CS"/>
        </w:rPr>
        <w:t>IV - JAVNO BELEŽNIŠTVO</w:t>
      </w:r>
    </w:p>
    <w:p w:rsidR="0058402F" w:rsidRPr="008414AA" w:rsidRDefault="0058402F" w:rsidP="0058402F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Javnobeležnička delatnost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Vrste javnobeležničkih isprava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Javnobeležnička isprava kao javna isprava i njena izvršnost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Strane javnobeležničke isprave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Poslovi koje obavlja javnobeležnički pomoćnik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Poslovi koje obavlja javnobeležnički zamenik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Zabrana poslovne saradnje javnog beležnika sa drugim fizičkim ili pravnim licem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Dužnost čuvanja javnobeležničke tajne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Naknada štete koju je javni beležnik prouzrokovao u obavljanju delatnosti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Osiguranje javnog beležnika od odgovornosti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Pravni poslovi koji imaju oblik javnobeležničkog zapisa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Drugi pravni poslovi koji mogu imati oblik javnobeležničkog zapisa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Sadržina javnobeležničkog zapisa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Izvršnost javnobeležničkog zapisa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Javnobeležnički zapisnici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Činjenice o kojima se sastavljaju javnobeležnički zapisnici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Druge činjenice, radnje i izjave o kojima se sastavljaju javnobeležnički zapisnici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Sadržina javnobeležničkog zapisnika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Javnobeležničke potvrde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Javnobeležničke overe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eastAsia="Times New Roman" w:hAnsi="Times New Roman" w:cs="Times New Roman"/>
          <w:sz w:val="24"/>
          <w:szCs w:val="24"/>
          <w:lang w:val="sr-Latn-CS"/>
        </w:rPr>
        <w:lastRenderedPageBreak/>
        <w:t>Overavanje potpisa, rukopisa i prepisa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Overavanje nejavne isprave (solemnizacija)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Vođenje knjiga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Izvornik, prepis, overa i izdavanje javnobeležničkih isprava</w:t>
      </w:r>
    </w:p>
    <w:p w:rsidR="0058402F" w:rsidRPr="008414AA" w:rsidRDefault="0058402F" w:rsidP="0058402F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sr-Latn-CS"/>
        </w:rPr>
      </w:pPr>
      <w:r w:rsidRPr="008414AA">
        <w:rPr>
          <w:rFonts w:ascii="Times New Roman" w:hAnsi="Times New Roman" w:cs="Times New Roman"/>
          <w:sz w:val="24"/>
          <w:szCs w:val="24"/>
          <w:lang w:val="sr-Latn-CS"/>
        </w:rPr>
        <w:t>Javnobeležnički depozit</w:t>
      </w:r>
    </w:p>
    <w:p w:rsidR="0058402F" w:rsidRPr="008414AA" w:rsidRDefault="0058402F">
      <w:pPr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58402F" w:rsidRPr="008414AA" w:rsidSect="00362AEF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75F" w:rsidRDefault="004D275F" w:rsidP="00A506A7">
      <w:r>
        <w:separator/>
      </w:r>
    </w:p>
  </w:endnote>
  <w:endnote w:type="continuationSeparator" w:id="0">
    <w:p w:rsidR="004D275F" w:rsidRDefault="004D275F" w:rsidP="00A50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1217"/>
      <w:docPartObj>
        <w:docPartGallery w:val="Page Numbers (Bottom of Page)"/>
        <w:docPartUnique/>
      </w:docPartObj>
    </w:sdtPr>
    <w:sdtContent>
      <w:p w:rsidR="00A506A7" w:rsidRDefault="00B51ABB">
        <w:pPr>
          <w:pStyle w:val="Footer"/>
          <w:jc w:val="right"/>
        </w:pPr>
        <w:fldSimple w:instr=" PAGE   \* MERGEFORMAT ">
          <w:r w:rsidR="00EE1058">
            <w:rPr>
              <w:noProof/>
            </w:rPr>
            <w:t>1</w:t>
          </w:r>
        </w:fldSimple>
      </w:p>
    </w:sdtContent>
  </w:sdt>
  <w:p w:rsidR="00A506A7" w:rsidRDefault="00A506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75F" w:rsidRDefault="004D275F" w:rsidP="00A506A7">
      <w:r>
        <w:separator/>
      </w:r>
    </w:p>
  </w:footnote>
  <w:footnote w:type="continuationSeparator" w:id="0">
    <w:p w:rsidR="004D275F" w:rsidRDefault="004D275F" w:rsidP="00A50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82CF7"/>
    <w:multiLevelType w:val="hybridMultilevel"/>
    <w:tmpl w:val="63B2211E"/>
    <w:lvl w:ilvl="0" w:tplc="FF1EF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68B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961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24E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87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FE9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6E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12F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80B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0F903CC"/>
    <w:multiLevelType w:val="hybridMultilevel"/>
    <w:tmpl w:val="A82C2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45DB0"/>
    <w:multiLevelType w:val="hybridMultilevel"/>
    <w:tmpl w:val="CD480118"/>
    <w:lvl w:ilvl="0" w:tplc="6590A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8E5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20D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3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A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A66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2CF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303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25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8B971AD"/>
    <w:multiLevelType w:val="hybridMultilevel"/>
    <w:tmpl w:val="842E4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533D5"/>
    <w:multiLevelType w:val="hybridMultilevel"/>
    <w:tmpl w:val="54722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203A4"/>
    <w:multiLevelType w:val="hybridMultilevel"/>
    <w:tmpl w:val="A25AD5BA"/>
    <w:lvl w:ilvl="0" w:tplc="E460C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AA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308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563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2E2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06C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32C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8E2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7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3A722B7"/>
    <w:multiLevelType w:val="hybridMultilevel"/>
    <w:tmpl w:val="0B169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A82"/>
    <w:rsid w:val="000D0CB0"/>
    <w:rsid w:val="001D71AC"/>
    <w:rsid w:val="00362AEF"/>
    <w:rsid w:val="004D275F"/>
    <w:rsid w:val="0058402F"/>
    <w:rsid w:val="008414AA"/>
    <w:rsid w:val="00A506A7"/>
    <w:rsid w:val="00A60CD3"/>
    <w:rsid w:val="00AA4E0C"/>
    <w:rsid w:val="00B51ABB"/>
    <w:rsid w:val="00BB479A"/>
    <w:rsid w:val="00C432CA"/>
    <w:rsid w:val="00CC7593"/>
    <w:rsid w:val="00E04A82"/>
    <w:rsid w:val="00EE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82"/>
    <w:pPr>
      <w:spacing w:after="0" w:line="24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0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506A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06A7"/>
  </w:style>
  <w:style w:type="paragraph" w:styleId="Footer">
    <w:name w:val="footer"/>
    <w:basedOn w:val="Normal"/>
    <w:link w:val="FooterChar"/>
    <w:uiPriority w:val="99"/>
    <w:unhideWhenUsed/>
    <w:rsid w:val="00A506A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90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2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46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94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1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7A13C-111A-407C-A24E-D84725C8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</dc:creator>
  <cp:keywords/>
  <dc:description/>
  <cp:lastModifiedBy>Vlada</cp:lastModifiedBy>
  <cp:revision>7</cp:revision>
  <dcterms:created xsi:type="dcterms:W3CDTF">2014-12-21T15:14:00Z</dcterms:created>
  <dcterms:modified xsi:type="dcterms:W3CDTF">2014-12-21T17:03:00Z</dcterms:modified>
</cp:coreProperties>
</file>